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КЕМЕРОВСКАЯ ОБЛАСТЬ-КУЗБАСС</w:t>
      </w: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ПРОКОПЬЕВСКИЙ МУНИЦИПАЛЬНЫЙ ОКРУГ</w:t>
      </w:r>
    </w:p>
    <w:p w:rsidR="006D1FBD" w:rsidRDefault="006D1FBD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СОВЕТ НАРОДНЫХ ДЕПУТАТОВ</w:t>
      </w: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 xml:space="preserve">ПРОКОПЬЕВСКОГО МУНИЦИПАЛЬНОГО ОКРУГА </w:t>
      </w:r>
    </w:p>
    <w:p w:rsidR="006D1FBD" w:rsidRDefault="006D1FBD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</w:p>
    <w:p w:rsidR="006D1FBD" w:rsidRDefault="000405E4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РЕШЕНИЕ</w:t>
      </w:r>
      <w:r w:rsidR="00E4773F">
        <w:rPr>
          <w:b/>
          <w:sz w:val="34"/>
          <w:szCs w:val="34"/>
        </w:rPr>
        <w:t xml:space="preserve"> </w:t>
      </w:r>
    </w:p>
    <w:p w:rsidR="006D1FBD" w:rsidRDefault="006D1FBD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</w:p>
    <w:p w:rsidR="006D1FBD" w:rsidRDefault="00102FC8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от 26</w:t>
      </w:r>
      <w:r w:rsidR="00E8018C">
        <w:rPr>
          <w:sz w:val="28"/>
          <w:szCs w:val="28"/>
        </w:rPr>
        <w:t xml:space="preserve"> марта</w:t>
      </w:r>
      <w:r>
        <w:rPr>
          <w:sz w:val="28"/>
          <w:szCs w:val="28"/>
        </w:rPr>
        <w:t xml:space="preserve"> 2026 года № </w:t>
      </w:r>
      <w:r w:rsidR="00E4773F">
        <w:rPr>
          <w:sz w:val="28"/>
          <w:szCs w:val="28"/>
        </w:rPr>
        <w:t>418</w:t>
      </w:r>
      <w:bookmarkStart w:id="0" w:name="_GoBack"/>
      <w:bookmarkEnd w:id="0"/>
    </w:p>
    <w:p w:rsidR="00CC04A1" w:rsidRDefault="00CC04A1">
      <w:pPr>
        <w:tabs>
          <w:tab w:val="left" w:pos="9354"/>
        </w:tabs>
        <w:ind w:right="140"/>
        <w:jc w:val="center"/>
        <w:rPr>
          <w:sz w:val="28"/>
          <w:szCs w:val="28"/>
        </w:rPr>
      </w:pPr>
    </w:p>
    <w:p w:rsidR="006D1FBD" w:rsidRDefault="00CC04A1">
      <w:pPr>
        <w:tabs>
          <w:tab w:val="left" w:pos="9354"/>
        </w:tabs>
        <w:ind w:right="1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Прокопьевск</w:t>
      </w:r>
    </w:p>
    <w:p w:rsidR="006D1FBD" w:rsidRDefault="006D1FBD">
      <w:pPr>
        <w:tabs>
          <w:tab w:val="left" w:pos="9354"/>
        </w:tabs>
        <w:ind w:right="140"/>
        <w:jc w:val="center"/>
        <w:rPr>
          <w:sz w:val="28"/>
          <w:szCs w:val="28"/>
        </w:rPr>
      </w:pPr>
    </w:p>
    <w:p w:rsidR="006D1FBD" w:rsidRDefault="00CC04A1">
      <w:pPr>
        <w:tabs>
          <w:tab w:val="left" w:pos="9354"/>
        </w:tabs>
        <w:ind w:right="14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 w:rsidR="00E8018C">
        <w:rPr>
          <w:b/>
          <w:bCs/>
          <w:sz w:val="28"/>
          <w:szCs w:val="28"/>
        </w:rPr>
        <w:t>О</w:t>
      </w:r>
      <w:r w:rsidR="00C83E74">
        <w:rPr>
          <w:b/>
          <w:bCs/>
          <w:sz w:val="28"/>
          <w:szCs w:val="28"/>
        </w:rPr>
        <w:t xml:space="preserve"> признании утратившим силу решения</w:t>
      </w:r>
      <w:r w:rsidR="00C83E74" w:rsidRPr="00C83E74">
        <w:rPr>
          <w:b/>
          <w:bCs/>
          <w:sz w:val="28"/>
          <w:szCs w:val="28"/>
        </w:rPr>
        <w:t xml:space="preserve"> Совета народных депутатов Прокопьевского муниципальн</w:t>
      </w:r>
      <w:r w:rsidR="00C83E74">
        <w:rPr>
          <w:b/>
          <w:bCs/>
          <w:sz w:val="28"/>
          <w:szCs w:val="28"/>
        </w:rPr>
        <w:t>ого округа от 21.12.2023 № 214 «</w:t>
      </w:r>
      <w:r w:rsidR="00C83E74" w:rsidRPr="00C83E74">
        <w:rPr>
          <w:b/>
          <w:bCs/>
          <w:sz w:val="28"/>
          <w:szCs w:val="28"/>
        </w:rPr>
        <w:t>Об утверждении Порядка отнесения земель на территории Прокопьевского муниципального округа к землям особо охраняемых территорий местного значения, порядка их исполь</w:t>
      </w:r>
      <w:r w:rsidR="00C83E74">
        <w:rPr>
          <w:b/>
          <w:bCs/>
          <w:sz w:val="28"/>
          <w:szCs w:val="28"/>
        </w:rPr>
        <w:t>зования и охраны»</w:t>
      </w:r>
      <w:proofErr w:type="gramEnd"/>
    </w:p>
    <w:p w:rsidR="00102FC8" w:rsidRDefault="00102FC8">
      <w:pPr>
        <w:tabs>
          <w:tab w:val="left" w:pos="9354"/>
        </w:tabs>
        <w:ind w:right="140"/>
        <w:jc w:val="center"/>
        <w:rPr>
          <w:b/>
          <w:sz w:val="28"/>
          <w:szCs w:val="28"/>
        </w:rPr>
      </w:pPr>
    </w:p>
    <w:p w:rsidR="006D1FBD" w:rsidRDefault="00CC04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3E74" w:rsidRPr="00C83E74">
        <w:rPr>
          <w:sz w:val="28"/>
          <w:szCs w:val="28"/>
        </w:rPr>
        <w:t xml:space="preserve">Руководствуясь </w:t>
      </w:r>
      <w:r w:rsidR="0061025F">
        <w:rPr>
          <w:sz w:val="28"/>
          <w:szCs w:val="28"/>
        </w:rPr>
        <w:t xml:space="preserve">Земельным кодексом Российской Федерации, </w:t>
      </w:r>
      <w:r w:rsidR="00C83E74" w:rsidRPr="00C83E74">
        <w:rPr>
          <w:sz w:val="28"/>
          <w:szCs w:val="28"/>
        </w:rPr>
        <w:t xml:space="preserve">Федеральным законом от </w:t>
      </w:r>
      <w:r w:rsidR="00C83E74">
        <w:rPr>
          <w:sz w:val="28"/>
          <w:szCs w:val="28"/>
        </w:rPr>
        <w:t>0</w:t>
      </w:r>
      <w:r w:rsidR="00C83E74" w:rsidRPr="00C83E74">
        <w:rPr>
          <w:sz w:val="28"/>
          <w:szCs w:val="28"/>
        </w:rPr>
        <w:t>4</w:t>
      </w:r>
      <w:r w:rsidR="00C83E74">
        <w:rPr>
          <w:sz w:val="28"/>
          <w:szCs w:val="28"/>
        </w:rPr>
        <w:t>.08.</w:t>
      </w:r>
      <w:r w:rsidR="00C83E74" w:rsidRPr="00C83E74">
        <w:rPr>
          <w:sz w:val="28"/>
          <w:szCs w:val="28"/>
        </w:rPr>
        <w:t xml:space="preserve">2023 </w:t>
      </w:r>
      <w:r w:rsidR="00C83E74">
        <w:rPr>
          <w:sz w:val="28"/>
          <w:szCs w:val="28"/>
        </w:rPr>
        <w:t>№ 469-ФЗ «</w:t>
      </w:r>
      <w:r w:rsidR="00C83E74" w:rsidRPr="00C83E74">
        <w:rPr>
          <w:sz w:val="28"/>
          <w:szCs w:val="28"/>
        </w:rPr>
        <w:t>О внесении</w:t>
      </w:r>
      <w:r w:rsidR="00C83E74">
        <w:rPr>
          <w:sz w:val="28"/>
          <w:szCs w:val="28"/>
        </w:rPr>
        <w:t xml:space="preserve"> изменений в Федеральный закон «</w:t>
      </w:r>
      <w:r w:rsidR="00C83E74" w:rsidRPr="00C83E74">
        <w:rPr>
          <w:sz w:val="28"/>
          <w:szCs w:val="28"/>
        </w:rPr>
        <w:t>О природных лечебных ресурсах, лечебно-оздоро</w:t>
      </w:r>
      <w:r w:rsidR="00C83E74">
        <w:rPr>
          <w:sz w:val="28"/>
          <w:szCs w:val="28"/>
        </w:rPr>
        <w:t>вительных местностях и курортах»</w:t>
      </w:r>
      <w:r w:rsidR="00C83E74" w:rsidRPr="00C83E74">
        <w:rPr>
          <w:sz w:val="28"/>
          <w:szCs w:val="28"/>
        </w:rPr>
        <w:t xml:space="preserve">, отдельные законодательные акты Российской Федерации и признании </w:t>
      </w:r>
      <w:proofErr w:type="gramStart"/>
      <w:r w:rsidR="00C83E74" w:rsidRPr="00C83E74">
        <w:rPr>
          <w:sz w:val="28"/>
          <w:szCs w:val="28"/>
        </w:rPr>
        <w:t>утратившими</w:t>
      </w:r>
      <w:proofErr w:type="gramEnd"/>
      <w:r w:rsidR="00C83E74" w:rsidRPr="00C83E74">
        <w:rPr>
          <w:sz w:val="28"/>
          <w:szCs w:val="28"/>
        </w:rPr>
        <w:t xml:space="preserve"> силу отдельных положений законодател</w:t>
      </w:r>
      <w:r w:rsidR="00C83E74">
        <w:rPr>
          <w:sz w:val="28"/>
          <w:szCs w:val="28"/>
        </w:rPr>
        <w:t>ьных актов Российской Федерации»</w:t>
      </w:r>
      <w:r w:rsidR="00C83E74" w:rsidRPr="00C83E74">
        <w:rPr>
          <w:sz w:val="28"/>
          <w:szCs w:val="28"/>
        </w:rPr>
        <w:t xml:space="preserve">,  </w:t>
      </w:r>
      <w:r>
        <w:rPr>
          <w:sz w:val="28"/>
          <w:szCs w:val="28"/>
        </w:rPr>
        <w:t>Уставом муниципального образования Прокопьевский муниципальный округ Кемеровской области-Кузбасса,</w:t>
      </w:r>
    </w:p>
    <w:p w:rsidR="006D1FBD" w:rsidRDefault="006D1FBD">
      <w:pPr>
        <w:jc w:val="both"/>
        <w:rPr>
          <w:sz w:val="28"/>
          <w:szCs w:val="28"/>
        </w:rPr>
      </w:pPr>
    </w:p>
    <w:p w:rsidR="006D1FBD" w:rsidRDefault="00CC04A1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Прокопьевского муниципального округа решил:</w:t>
      </w:r>
    </w:p>
    <w:p w:rsidR="006D1FBD" w:rsidRDefault="006D1FBD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1FBD" w:rsidRDefault="00CC04A1" w:rsidP="00CC04A1">
      <w:pPr>
        <w:pStyle w:val="ConsPlusNormal"/>
        <w:widowControl/>
        <w:tabs>
          <w:tab w:val="left" w:pos="9354"/>
        </w:tabs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r w:rsidR="00102FC8" w:rsidRPr="00102FC8">
        <w:rPr>
          <w:rFonts w:ascii="Times New Roman" w:hAnsi="Times New Roman" w:cs="Times New Roman"/>
          <w:sz w:val="28"/>
          <w:szCs w:val="28"/>
        </w:rPr>
        <w:t>решени</w:t>
      </w:r>
      <w:r w:rsidR="00102FC8">
        <w:rPr>
          <w:rFonts w:ascii="Times New Roman" w:hAnsi="Times New Roman" w:cs="Times New Roman"/>
          <w:sz w:val="28"/>
          <w:szCs w:val="28"/>
        </w:rPr>
        <w:t>е</w:t>
      </w:r>
      <w:r w:rsidR="00102FC8" w:rsidRPr="00102FC8">
        <w:rPr>
          <w:rFonts w:ascii="Times New Roman" w:hAnsi="Times New Roman" w:cs="Times New Roman"/>
          <w:sz w:val="28"/>
          <w:szCs w:val="28"/>
        </w:rPr>
        <w:t xml:space="preserve"> Совета народных депутатов Прокопьевского муниципального округа </w:t>
      </w:r>
      <w:r w:rsidR="00C83E74" w:rsidRPr="00C83E74">
        <w:rPr>
          <w:rFonts w:ascii="Times New Roman" w:hAnsi="Times New Roman" w:cs="Times New Roman"/>
          <w:sz w:val="28"/>
          <w:szCs w:val="28"/>
        </w:rPr>
        <w:t>от 21.12.2023 № 214 «Об утверждении Порядка отнесения земель на территории Прокопьевского муниципального округа к землям особо охраняемых территорий местного значения, порядка их использования и охраны»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FBD" w:rsidRDefault="00CC04A1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Опубликовать настоящее решение в газете «Сельская новь».</w:t>
      </w:r>
    </w:p>
    <w:p w:rsidR="006D1FBD" w:rsidRDefault="00CC04A1">
      <w:pPr>
        <w:pStyle w:val="ConsPlusNormal"/>
        <w:widowControl/>
        <w:tabs>
          <w:tab w:val="left" w:pos="935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6D1FBD" w:rsidRDefault="00CC04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</w:t>
      </w:r>
      <w:r>
        <w:rPr>
          <w:rFonts w:eastAsia="Calibri"/>
          <w:sz w:val="28"/>
          <w:szCs w:val="28"/>
          <w:lang w:eastAsia="en-US"/>
        </w:rPr>
        <w:t>на председателя постоянной комиссии по</w:t>
      </w:r>
      <w:r w:rsidR="00C83E74">
        <w:rPr>
          <w:rFonts w:eastAsia="Calibri"/>
          <w:sz w:val="28"/>
          <w:szCs w:val="28"/>
          <w:lang w:eastAsia="en-US"/>
        </w:rPr>
        <w:t xml:space="preserve"> аграрной политике, землепользованию и экологии В.Ф. Иванова</w:t>
      </w:r>
      <w:r>
        <w:rPr>
          <w:rFonts w:eastAsia="Calibri"/>
          <w:sz w:val="28"/>
          <w:szCs w:val="28"/>
          <w:lang w:eastAsia="en-US"/>
        </w:rPr>
        <w:t>.</w:t>
      </w:r>
    </w:p>
    <w:p w:rsidR="00A75225" w:rsidRDefault="00CC04A1" w:rsidP="000405E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A75225" w:rsidRPr="00A75225" w:rsidTr="00B002FA">
        <w:tc>
          <w:tcPr>
            <w:tcW w:w="4404" w:type="dxa"/>
            <w:shd w:val="clear" w:color="auto" w:fill="auto"/>
          </w:tcPr>
          <w:p w:rsidR="00A75225" w:rsidRPr="00A75225" w:rsidRDefault="00A75225" w:rsidP="00A75225">
            <w:pPr>
              <w:widowControl w:val="0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И.о. главы Прокопьевского</w:t>
            </w:r>
          </w:p>
          <w:p w:rsidR="00A75225" w:rsidRPr="00A75225" w:rsidRDefault="00A75225" w:rsidP="00A75225">
            <w:pPr>
              <w:widowControl w:val="0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5232" w:type="dxa"/>
            <w:shd w:val="clear" w:color="auto" w:fill="auto"/>
          </w:tcPr>
          <w:p w:rsidR="00A75225" w:rsidRPr="00A75225" w:rsidRDefault="00A75225" w:rsidP="00A75225">
            <w:pPr>
              <w:widowControl w:val="0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Председатель Совета народных депутатов</w:t>
            </w:r>
          </w:p>
          <w:p w:rsidR="00A75225" w:rsidRPr="00A75225" w:rsidRDefault="00A75225" w:rsidP="00A75225">
            <w:pPr>
              <w:widowControl w:val="0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A75225" w:rsidRPr="00A75225" w:rsidTr="00B002FA">
        <w:tc>
          <w:tcPr>
            <w:tcW w:w="4404" w:type="dxa"/>
            <w:shd w:val="clear" w:color="auto" w:fill="auto"/>
          </w:tcPr>
          <w:p w:rsidR="00A75225" w:rsidRPr="00A75225" w:rsidRDefault="00A75225" w:rsidP="00A75225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A75225" w:rsidRPr="00A75225" w:rsidRDefault="00A75225" w:rsidP="00A75225">
            <w:pPr>
              <w:widowControl w:val="0"/>
              <w:jc w:val="both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___________Н.Б. Матвеева</w:t>
            </w:r>
          </w:p>
        </w:tc>
        <w:tc>
          <w:tcPr>
            <w:tcW w:w="5232" w:type="dxa"/>
            <w:shd w:val="clear" w:color="auto" w:fill="auto"/>
          </w:tcPr>
          <w:p w:rsidR="00A75225" w:rsidRPr="00A75225" w:rsidRDefault="00A75225" w:rsidP="00A75225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A75225" w:rsidRPr="00A75225" w:rsidRDefault="00A75225" w:rsidP="00A75225">
            <w:pPr>
              <w:widowControl w:val="0"/>
              <w:jc w:val="both"/>
              <w:rPr>
                <w:sz w:val="28"/>
                <w:szCs w:val="28"/>
              </w:rPr>
            </w:pPr>
            <w:r w:rsidRPr="00A75225">
              <w:rPr>
                <w:sz w:val="28"/>
                <w:szCs w:val="28"/>
              </w:rPr>
              <w:t>__________ И.А. Лошманкина</w:t>
            </w:r>
          </w:p>
        </w:tc>
      </w:tr>
    </w:tbl>
    <w:p w:rsidR="006D1FBD" w:rsidRDefault="00CC04A1" w:rsidP="000405E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sectPr w:rsidR="006D1FBD" w:rsidSect="00CC04A1">
      <w:pgSz w:w="11906" w:h="16838"/>
      <w:pgMar w:top="851" w:right="851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D1FBD"/>
    <w:rsid w:val="000405E4"/>
    <w:rsid w:val="00102FC8"/>
    <w:rsid w:val="00107BD2"/>
    <w:rsid w:val="002B5409"/>
    <w:rsid w:val="00503835"/>
    <w:rsid w:val="0061025F"/>
    <w:rsid w:val="006D1FBD"/>
    <w:rsid w:val="00A75225"/>
    <w:rsid w:val="00AC5DB0"/>
    <w:rsid w:val="00C573D7"/>
    <w:rsid w:val="00C83E74"/>
    <w:rsid w:val="00CC04A1"/>
    <w:rsid w:val="00DA7E82"/>
    <w:rsid w:val="00E4773F"/>
    <w:rsid w:val="00E8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1359C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87518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7518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87518B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Normal Indent"/>
    <w:basedOn w:val="a"/>
    <w:unhideWhenUsed/>
    <w:qFormat/>
    <w:rsid w:val="002A7D55"/>
    <w:pPr>
      <w:ind w:left="708"/>
    </w:pPr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qFormat/>
    <w:rsid w:val="00E1359C"/>
    <w:pPr>
      <w:spacing w:beforeAutospacing="1" w:afterAutospacing="1"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76827-DA52-49C0-AE1A-D7EEE7E7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</dc:creator>
  <dc:description/>
  <cp:lastModifiedBy>SOVET1</cp:lastModifiedBy>
  <cp:revision>60</cp:revision>
  <cp:lastPrinted>2026-03-26T02:37:00Z</cp:lastPrinted>
  <dcterms:created xsi:type="dcterms:W3CDTF">2017-04-18T10:39:00Z</dcterms:created>
  <dcterms:modified xsi:type="dcterms:W3CDTF">2026-03-26T02:39:00Z</dcterms:modified>
  <dc:language>ru-RU</dc:language>
</cp:coreProperties>
</file>